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78" w:rsidRPr="00555DC5" w:rsidRDefault="008B23A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>证券代码：</w:t>
      </w: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 xml:space="preserve">688259                                  </w:t>
      </w:r>
      <w:r w:rsidRPr="00555DC5">
        <w:rPr>
          <w:rFonts w:ascii="Times New Roman" w:eastAsia="宋体" w:hAnsi="Times New Roman" w:cs="Times New Roman"/>
          <w:kern w:val="0"/>
          <w:sz w:val="24"/>
          <w:szCs w:val="24"/>
        </w:rPr>
        <w:t>证券简称：创耀科技</w:t>
      </w:r>
    </w:p>
    <w:p w:rsidR="003E565A" w:rsidRPr="00555DC5" w:rsidRDefault="003E565A" w:rsidP="003E565A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 w:rsidRPr="00555DC5">
        <w:rPr>
          <w:rFonts w:ascii="Times New Roman" w:eastAsia="宋体" w:hAnsi="Times New Roman" w:cs="Times New Roman"/>
          <w:b/>
          <w:kern w:val="0"/>
          <w:sz w:val="28"/>
          <w:szCs w:val="24"/>
        </w:rPr>
        <w:t>创耀（苏州）通信科技股份有限公司</w:t>
      </w:r>
    </w:p>
    <w:p w:rsidR="003E565A" w:rsidRPr="00555DC5" w:rsidRDefault="003E565A" w:rsidP="003E565A">
      <w:pPr>
        <w:jc w:val="center"/>
        <w:rPr>
          <w:rFonts w:ascii="Times New Roman" w:eastAsia="宋体" w:hAnsi="Times New Roman" w:cs="Times New Roman"/>
          <w:b/>
          <w:kern w:val="0"/>
          <w:sz w:val="28"/>
          <w:szCs w:val="24"/>
        </w:rPr>
      </w:pPr>
      <w:r w:rsidRPr="00555DC5">
        <w:rPr>
          <w:rFonts w:ascii="Times New Roman" w:eastAsia="宋体" w:hAnsi="Times New Roman" w:cs="Times New Roman"/>
          <w:b/>
          <w:kern w:val="0"/>
          <w:sz w:val="28"/>
          <w:szCs w:val="24"/>
        </w:rPr>
        <w:t>投资者关系活动记录表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E565A" w:rsidRPr="00555DC5" w:rsidTr="00017CAB">
        <w:tc>
          <w:tcPr>
            <w:tcW w:w="1696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投资者关系活动类别</w:t>
            </w:r>
          </w:p>
        </w:tc>
        <w:tc>
          <w:tcPr>
            <w:tcW w:w="6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6"/>
            </w:tblGrid>
            <w:tr w:rsidR="003E565A" w:rsidRPr="00555DC5">
              <w:trPr>
                <w:trHeight w:val="308"/>
              </w:trPr>
              <w:tc>
                <w:tcPr>
                  <w:tcW w:w="0" w:type="auto"/>
                </w:tcPr>
                <w:p w:rsidR="00EE510A" w:rsidRPr="00555DC5" w:rsidRDefault="00A54759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特定对象调研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分析师会议</w:t>
                  </w:r>
                  <w:r w:rsidR="003E565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555DC5" w:rsidRDefault="003E565A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媒体采访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  </w:t>
                  </w:r>
                  <w:r w:rsidR="00A54759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业绩说明会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555DC5" w:rsidRDefault="003E565A" w:rsidP="00B861D9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新闻发布会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路演活动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E565A" w:rsidRPr="00555DC5" w:rsidRDefault="003E565A" w:rsidP="00AF6441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现场参观</w:t>
                  </w:r>
                  <w:r w:rsidR="00EE510A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="00AF6441"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□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其他（）</w:t>
                  </w:r>
                  <w:r w:rsidRPr="00555DC5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565A" w:rsidRPr="00555DC5" w:rsidRDefault="003E565A" w:rsidP="003E56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E565A" w:rsidRPr="00555DC5" w:rsidTr="00017CAB">
        <w:tc>
          <w:tcPr>
            <w:tcW w:w="1696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参与单位名称</w:t>
            </w:r>
          </w:p>
        </w:tc>
        <w:tc>
          <w:tcPr>
            <w:tcW w:w="6600" w:type="dxa"/>
          </w:tcPr>
          <w:p w:rsidR="00E41FED" w:rsidRPr="00555DC5" w:rsidRDefault="00A91375" w:rsidP="00151FD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东北证券、煜德投资、国信金融、星石投资、中信建投、</w:t>
            </w:r>
            <w:r w:rsidR="00D84360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申万电子</w:t>
            </w:r>
          </w:p>
        </w:tc>
      </w:tr>
      <w:tr w:rsidR="003E565A" w:rsidRPr="00555DC5" w:rsidTr="00017CAB">
        <w:tc>
          <w:tcPr>
            <w:tcW w:w="1696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600" w:type="dxa"/>
          </w:tcPr>
          <w:p w:rsidR="003E565A" w:rsidRPr="00555DC5" w:rsidRDefault="00A12BD7" w:rsidP="008148A4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726405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8148A4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150500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  <w:r w:rsidR="00BA2558"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3E565A" w:rsidRPr="00555DC5" w:rsidTr="00017CAB">
        <w:tc>
          <w:tcPr>
            <w:tcW w:w="1696" w:type="dxa"/>
            <w:vAlign w:val="center"/>
          </w:tcPr>
          <w:p w:rsidR="003E565A" w:rsidRPr="00555DC5" w:rsidRDefault="000C5592" w:rsidP="00017C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地点</w:t>
            </w:r>
          </w:p>
        </w:tc>
        <w:tc>
          <w:tcPr>
            <w:tcW w:w="6600" w:type="dxa"/>
          </w:tcPr>
          <w:p w:rsidR="00052A05" w:rsidRPr="00555DC5" w:rsidRDefault="00396C5D" w:rsidP="00CD32A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苏州工业园区金鸡湖大道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1355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号国际科技园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133</w:t>
            </w: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单元</w:t>
            </w:r>
          </w:p>
        </w:tc>
      </w:tr>
      <w:tr w:rsidR="004C4EF0" w:rsidRPr="00555DC5" w:rsidTr="00017CAB">
        <w:tc>
          <w:tcPr>
            <w:tcW w:w="1696" w:type="dxa"/>
            <w:vAlign w:val="center"/>
          </w:tcPr>
          <w:p w:rsidR="004C4EF0" w:rsidRPr="00555DC5" w:rsidRDefault="004C4EF0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方式</w:t>
            </w:r>
          </w:p>
        </w:tc>
        <w:tc>
          <w:tcPr>
            <w:tcW w:w="6600" w:type="dxa"/>
          </w:tcPr>
          <w:p w:rsidR="00F333CE" w:rsidRPr="00555DC5" w:rsidRDefault="007113E4" w:rsidP="0061332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5DC5">
              <w:rPr>
                <w:rFonts w:ascii="Times New Roman" w:eastAsia="宋体" w:hAnsi="Times New Roman" w:cs="Times New Roman"/>
                <w:sz w:val="24"/>
                <w:szCs w:val="24"/>
              </w:rPr>
              <w:t>现场调研</w:t>
            </w:r>
          </w:p>
        </w:tc>
      </w:tr>
      <w:tr w:rsidR="003E565A" w:rsidRPr="00555DC5" w:rsidTr="00C8452E">
        <w:tc>
          <w:tcPr>
            <w:tcW w:w="1696" w:type="dxa"/>
            <w:vAlign w:val="center"/>
          </w:tcPr>
          <w:p w:rsidR="003E565A" w:rsidRPr="00555DC5" w:rsidRDefault="00EE510A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公司接待人员名称</w:t>
            </w:r>
          </w:p>
        </w:tc>
        <w:tc>
          <w:tcPr>
            <w:tcW w:w="6600" w:type="dxa"/>
            <w:vAlign w:val="center"/>
          </w:tcPr>
          <w:p w:rsidR="00FD0FAD" w:rsidRPr="00C8452E" w:rsidRDefault="00265597" w:rsidP="00C8452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8452E">
              <w:rPr>
                <w:rFonts w:ascii="Times New Roman" w:eastAsia="宋体" w:hAnsi="Times New Roman" w:cs="Times New Roman"/>
                <w:sz w:val="24"/>
                <w:szCs w:val="24"/>
              </w:rPr>
              <w:t>董事会秘书：</w:t>
            </w:r>
            <w:r w:rsidR="00052A05" w:rsidRPr="00C8452E">
              <w:rPr>
                <w:rFonts w:ascii="Times New Roman" w:eastAsia="宋体" w:hAnsi="Times New Roman" w:cs="Times New Roman"/>
                <w:sz w:val="24"/>
                <w:szCs w:val="24"/>
              </w:rPr>
              <w:t>占一宇</w:t>
            </w:r>
          </w:p>
        </w:tc>
      </w:tr>
      <w:tr w:rsidR="003E565A" w:rsidRPr="00555DC5" w:rsidTr="00017CAB">
        <w:tc>
          <w:tcPr>
            <w:tcW w:w="1696" w:type="dxa"/>
            <w:vAlign w:val="center"/>
          </w:tcPr>
          <w:p w:rsidR="003E565A" w:rsidRPr="00555DC5" w:rsidRDefault="003E565A" w:rsidP="00017C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55DC5">
              <w:rPr>
                <w:rFonts w:ascii="Times New Roman" w:hAnsi="Times New Roman" w:cs="Times New Roman"/>
              </w:rPr>
              <w:t>投资者关系活动主要内容介绍</w:t>
            </w:r>
          </w:p>
        </w:tc>
        <w:tc>
          <w:tcPr>
            <w:tcW w:w="6600" w:type="dxa"/>
          </w:tcPr>
          <w:p w:rsidR="00DB053B" w:rsidRPr="00D27E98" w:rsidRDefault="00DB053B" w:rsidP="00CD32A1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Q</w:t>
            </w:r>
            <w:r w:rsidR="00052A05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1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052A05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 </w:t>
            </w:r>
            <w:r w:rsidR="007252BD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目前公司工业芯片的进展如何？</w:t>
            </w:r>
          </w:p>
          <w:p w:rsidR="007252BD" w:rsidRPr="00555DC5" w:rsidRDefault="00DB053B" w:rsidP="003A3E29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A</w:t>
            </w:r>
            <w:r w:rsidR="00052A05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1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726405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 </w:t>
            </w:r>
            <w:r w:rsidR="004314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公司研发的高速工业总线EtherCAT从站控芯片，集成了倍福自动化授权的ESCcore模块。用于工业机器人及伺服电机驱动及自动化生产线及分布式现场</w:t>
            </w:r>
            <w:r w:rsidR="00E64EA4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I/O</w:t>
            </w:r>
            <w:r w:rsidR="004314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模块，目前已小批量出货至工控领域客户</w:t>
            </w:r>
            <w:r w:rsidR="00642F0F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，相关芯片对精度、可靠性要求极高，目前竞争者主要是国外厂商</w:t>
            </w:r>
            <w:r w:rsidR="004314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。</w:t>
            </w:r>
            <w:r w:rsidR="000677B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创耀高速工业总线芯片</w:t>
            </w:r>
            <w:r w:rsidR="003A3E29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提供两种数据接口，即HBI 接口和 SPI Slave 接口，可用于连接到外部 MCU/DSP，以支持 EtherCAT 功能。</w:t>
            </w:r>
            <w:r w:rsidR="000677B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创耀高速工业总线芯片</w:t>
            </w:r>
            <w:r w:rsidR="003A3E29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支持广泛的应用</w:t>
            </w:r>
            <w:r w:rsidR="000677B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，</w:t>
            </w:r>
            <w:r w:rsidR="003A3E29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例如，它可以用作没有外部逻辑的 16/32 位数字 I/O 节点，使用分布式时钟，或者作为最多三个 EtherCAT 通信端口的控制器设计的一部分。</w:t>
            </w:r>
          </w:p>
          <w:p w:rsidR="007252BD" w:rsidRPr="00555DC5" w:rsidRDefault="007252BD" w:rsidP="00CD32A1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Hans"/>
              </w:rPr>
            </w:pPr>
          </w:p>
          <w:p w:rsidR="005A1139" w:rsidRPr="00D27E98" w:rsidRDefault="00052A05" w:rsidP="00CD32A1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Q2: </w:t>
            </w:r>
            <w:r w:rsidR="005A1139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公司星闪芯片预计的出货节奏怎样？</w:t>
            </w:r>
            <w:r w:rsidR="005F320D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目前应用的终端类型有哪些？</w:t>
            </w:r>
          </w:p>
          <w:p w:rsidR="004D664D" w:rsidRPr="00873111" w:rsidRDefault="00052A05" w:rsidP="00B5436B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Theme="minorEastAsia" w:hAnsiTheme="minorEastAsia" w:cs="Times New Roman"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A2: </w:t>
            </w:r>
            <w:r w:rsidR="00EA27A5" w:rsidRPr="00873111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2024年下半年，搭载公司星闪芯片及解决方案的无线鼠标、键盘、领夹麦克风等产品将逐步推向市场。希望在头部厂</w:t>
            </w:r>
            <w:r w:rsidR="00EA27A5" w:rsidRPr="00873111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lastRenderedPageBreak/>
              <w:t>商的带动作用</w:t>
            </w:r>
            <w:r w:rsidR="00873111" w:rsidRPr="0087311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下</w:t>
            </w:r>
            <w:r w:rsidR="00EA27A5" w:rsidRPr="00873111">
              <w:rPr>
                <w:rFonts w:ascii="宋体" w:eastAsia="宋体" w:hAnsi="宋体" w:cs="Times New Roman" w:hint="eastAsia"/>
                <w:bCs/>
                <w:sz w:val="24"/>
                <w:szCs w:val="24"/>
                <w:lang w:eastAsia="zh-Hans"/>
              </w:rPr>
              <w:t>，头部厂商的产品在市场取得较为良好的市场反馈后，也会吸引更多的用户关注星闪，从而推动终端厂商更加积极的采用星闪技术。相比传统短距无线技术，星闪技术采用了最新的Polar码等5G关键技术和中心调度等创新理念，具备低时延、高吞吐、高并发、高可靠、抗干扰、精定位六个核心技术能力。</w:t>
            </w:r>
            <w:r w:rsidR="00EA27A5" w:rsidRPr="00873111"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zh-Hans"/>
              </w:rPr>
              <w:t>以鼠标为例，创耀星闪4K鼠标在全频段和WiFi 40M干扰条件下，回报率接近4000Hz</w:t>
            </w:r>
            <w:r w:rsidR="00D370E6" w:rsidRPr="0087311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，</w:t>
            </w:r>
            <w:r w:rsidR="00EA27A5" w:rsidRPr="00873111">
              <w:rPr>
                <w:rFonts w:asciiTheme="minorEastAsia" w:hAnsiTheme="minorEastAsia" w:cs="Times New Roman" w:hint="eastAsia"/>
                <w:bCs/>
                <w:sz w:val="24"/>
                <w:szCs w:val="24"/>
                <w:lang w:eastAsia="zh-Hans"/>
              </w:rPr>
              <w:t>比传统2.4G鼠标高1000Hz以上，抗干扰性能保持领先；在拉锯场景下，创耀4K鼠标同样优于传统2.4G鼠标，传统2.4G鼠标在5米后，回报率会出现大幅下降，创耀星闪4K鼠标同样距离下回报率依然保持稳定。</w:t>
            </w:r>
          </w:p>
          <w:p w:rsidR="00726405" w:rsidRPr="00555DC5" w:rsidRDefault="00726405" w:rsidP="00927C6D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Hans"/>
              </w:rPr>
            </w:pPr>
          </w:p>
          <w:p w:rsidR="0067494F" w:rsidRPr="00D27E98" w:rsidRDefault="0067494F" w:rsidP="0067494F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Q</w:t>
            </w:r>
            <w:r w:rsidR="00273D9E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3</w:t>
            </w:r>
            <w:r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 xml:space="preserve">: </w:t>
            </w:r>
            <w:r w:rsidR="00BC2A52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公司的回购</w:t>
            </w:r>
            <w:r w:rsidR="00BB4C64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目前进展如何，</w:t>
            </w:r>
            <w:r w:rsidR="00BC2A52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分红</w:t>
            </w:r>
            <w:r w:rsidR="00BB4C64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将安排何时</w:t>
            </w:r>
            <w:r w:rsidR="00BC2A52" w:rsidRPr="00D27E98">
              <w:rPr>
                <w:rFonts w:asciiTheme="minorEastAsia" w:hAnsiTheme="minorEastAsia" w:cs="Times New Roman"/>
                <w:b/>
                <w:bCs/>
                <w:sz w:val="24"/>
                <w:szCs w:val="24"/>
                <w:lang w:eastAsia="zh-Hans"/>
              </w:rPr>
              <w:t>进行？</w:t>
            </w:r>
          </w:p>
          <w:p w:rsidR="005B350B" w:rsidRPr="00873111" w:rsidRDefault="00AA2E0F" w:rsidP="003242E0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</w:pP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A</w:t>
            </w:r>
            <w:r w:rsidR="00A51EA0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3</w:t>
            </w:r>
            <w:r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>:</w:t>
            </w:r>
            <w:r w:rsidR="00753B89" w:rsidRPr="00D27E98">
              <w:rPr>
                <w:rFonts w:ascii="宋体" w:eastAsia="宋体" w:hAnsi="宋体" w:cs="Times New Roman"/>
                <w:b/>
                <w:bCs/>
                <w:sz w:val="24"/>
                <w:szCs w:val="24"/>
                <w:lang w:eastAsia="zh-Hans"/>
              </w:rPr>
              <w:t xml:space="preserve"> </w:t>
            </w:r>
            <w:r w:rsidR="003242E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自202</w:t>
            </w:r>
            <w:r w:rsidR="001056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2</w:t>
            </w:r>
            <w:r w:rsidR="003242E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年</w:t>
            </w:r>
            <w:r w:rsidR="001056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1</w:t>
            </w:r>
            <w:r w:rsidR="003242E0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月</w:t>
            </w:r>
            <w:r w:rsidR="00105623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12日上市至今，公司已先后实施了两期现金分红，</w:t>
            </w:r>
            <w:r w:rsidR="00317CE3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相应</w:t>
            </w:r>
            <w:r w:rsidR="005B350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年度公司现金红利总额</w:t>
            </w:r>
            <w:r w:rsidR="00317CE3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分别</w:t>
            </w:r>
            <w:r w:rsidR="005B350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占</w:t>
            </w:r>
            <w:r w:rsidR="00F95D90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当</w:t>
            </w:r>
            <w:r w:rsidR="005B350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年度实现归属于上市公司股东净利润的比例30.50%</w:t>
            </w:r>
            <w:r w:rsidR="00541E5C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和</w:t>
            </w:r>
            <w:r w:rsidR="003A5DDE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30.76%。</w:t>
            </w:r>
          </w:p>
          <w:p w:rsidR="00CC3F3B" w:rsidRPr="00873111" w:rsidRDefault="00B31DA0" w:rsidP="003242E0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</w:pPr>
            <w:r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公司于</w:t>
            </w:r>
            <w:r w:rsidR="00AB5017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2024年6月24日召开2023年年度股东大会，</w:t>
            </w:r>
            <w:r w:rsidR="00541E5C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审议通过2023年</w:t>
            </w:r>
            <w:r w:rsidR="00382CB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年</w:t>
            </w:r>
            <w:r w:rsidR="00541E5C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度分红方案</w:t>
            </w:r>
            <w:r w:rsidR="0089334D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。</w:t>
            </w:r>
            <w:r w:rsidR="00996DB0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向全体股东每10股派发现金红利2.6元（含税），截至2024年3月31日，扣除回购专用证券账户中股份数计算，合计拟派发现金红利总额占公司2023年度合并报表归属于母公司股东的净</w:t>
            </w:r>
            <w:bookmarkStart w:id="0" w:name="_GoBack"/>
            <w:bookmarkEnd w:id="0"/>
            <w:r w:rsidR="00996DB0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利润的35.38%，</w:t>
            </w:r>
            <w:r w:rsidR="00650456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同时向全体股东每10股以公积金转增4股。</w:t>
            </w:r>
            <w:r w:rsidR="00541E5C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根据相关规定，</w:t>
            </w:r>
            <w:r w:rsidR="00BB4063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后续回购账户股数发生变化的情况下，将维持每股分配比例和每股转增比例不变，相应调整分配总额和转增股本总额，并将另行公告具体调整情况。</w:t>
            </w:r>
            <w:r w:rsidR="00AB5017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我们会安排在8月上旬完成分红</w:t>
            </w:r>
            <w:r w:rsidR="00AB0521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及转增</w:t>
            </w:r>
            <w:r w:rsidR="00AB5017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。</w:t>
            </w:r>
          </w:p>
          <w:p w:rsidR="0094236B" w:rsidRPr="00555DC5" w:rsidRDefault="003242E0" w:rsidP="00CC3F3B">
            <w:pPr>
              <w:autoSpaceDE w:val="0"/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bCs/>
                <w:sz w:val="24"/>
                <w:szCs w:val="24"/>
                <w:lang w:eastAsia="zh-Hans"/>
              </w:rPr>
            </w:pPr>
            <w:r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公司股份回购按计划</w:t>
            </w:r>
            <w:r w:rsidR="00CC3F3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目前在</w:t>
            </w:r>
            <w:r w:rsidR="00CC3F3B"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实施中</w:t>
            </w:r>
            <w:r w:rsidR="00CC3F3B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，</w:t>
            </w:r>
            <w:r w:rsidR="00CE2B67" w:rsidRPr="00873111">
              <w:rPr>
                <w:rFonts w:ascii="宋体" w:eastAsia="宋体" w:hAnsi="宋体" w:cs="Times New Roman"/>
                <w:bCs/>
                <w:sz w:val="24"/>
                <w:szCs w:val="24"/>
              </w:rPr>
              <w:t>具体情况</w:t>
            </w:r>
            <w:r w:rsidRPr="00873111">
              <w:rPr>
                <w:rFonts w:ascii="宋体" w:eastAsia="宋体" w:hAnsi="宋体" w:cs="Times New Roman"/>
                <w:bCs/>
                <w:sz w:val="24"/>
                <w:szCs w:val="24"/>
                <w:lang w:eastAsia="zh-Hans"/>
              </w:rPr>
              <w:t>请关注公司相关公告。</w:t>
            </w:r>
          </w:p>
        </w:tc>
      </w:tr>
    </w:tbl>
    <w:p w:rsidR="00C2252A" w:rsidRPr="00555DC5" w:rsidRDefault="00C2252A" w:rsidP="006F2FE3">
      <w:pPr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C2252A" w:rsidRPr="00555DC5" w:rsidRDefault="00C2252A" w:rsidP="006F2FE3">
      <w:pPr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E565A" w:rsidRPr="00555DC5" w:rsidRDefault="006F2FE3" w:rsidP="006F2FE3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555DC5">
        <w:rPr>
          <w:rFonts w:ascii="Times New Roman" w:eastAsia="宋体" w:hAnsi="Times New Roman" w:cs="Times New Roman"/>
          <w:sz w:val="24"/>
          <w:szCs w:val="24"/>
        </w:rPr>
        <w:t>日期：</w:t>
      </w:r>
      <w:r w:rsidRPr="00555DC5">
        <w:rPr>
          <w:rFonts w:ascii="Times New Roman" w:eastAsia="宋体" w:hAnsi="Times New Roman" w:cs="Times New Roman"/>
          <w:sz w:val="24"/>
          <w:szCs w:val="24"/>
        </w:rPr>
        <w:t>202</w:t>
      </w:r>
      <w:r w:rsidR="00726405" w:rsidRPr="00555DC5">
        <w:rPr>
          <w:rFonts w:ascii="Times New Roman" w:eastAsia="宋体" w:hAnsi="Times New Roman" w:cs="Times New Roman"/>
          <w:sz w:val="24"/>
          <w:szCs w:val="24"/>
        </w:rPr>
        <w:t>4</w:t>
      </w:r>
      <w:r w:rsidRPr="00555DC5">
        <w:rPr>
          <w:rFonts w:ascii="Times New Roman" w:eastAsia="宋体" w:hAnsi="Times New Roman" w:cs="Times New Roman"/>
          <w:sz w:val="24"/>
          <w:szCs w:val="24"/>
        </w:rPr>
        <w:t>年</w:t>
      </w:r>
      <w:r w:rsidR="00A00F7C" w:rsidRPr="00555DC5">
        <w:rPr>
          <w:rFonts w:ascii="Times New Roman" w:eastAsia="宋体" w:hAnsi="Times New Roman" w:cs="Times New Roman"/>
          <w:sz w:val="24"/>
          <w:szCs w:val="24"/>
        </w:rPr>
        <w:t>7</w:t>
      </w:r>
      <w:r w:rsidRPr="00555DC5">
        <w:rPr>
          <w:rFonts w:ascii="Times New Roman" w:eastAsia="宋体" w:hAnsi="Times New Roman" w:cs="Times New Roman"/>
          <w:sz w:val="24"/>
          <w:szCs w:val="24"/>
        </w:rPr>
        <w:t>月</w:t>
      </w:r>
      <w:r w:rsidR="0094236B" w:rsidRPr="00555DC5">
        <w:rPr>
          <w:rFonts w:ascii="Times New Roman" w:eastAsia="宋体" w:hAnsi="Times New Roman" w:cs="Times New Roman"/>
          <w:sz w:val="24"/>
          <w:szCs w:val="24"/>
        </w:rPr>
        <w:t>22</w:t>
      </w:r>
      <w:r w:rsidRPr="00555DC5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3E565A" w:rsidRPr="0055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C5" w:rsidRDefault="00F91DC5" w:rsidP="00371A70">
      <w:r>
        <w:separator/>
      </w:r>
    </w:p>
  </w:endnote>
  <w:endnote w:type="continuationSeparator" w:id="0">
    <w:p w:rsidR="00F91DC5" w:rsidRDefault="00F91DC5" w:rsidP="003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C5" w:rsidRDefault="00F91DC5" w:rsidP="00371A70">
      <w:r>
        <w:separator/>
      </w:r>
    </w:p>
  </w:footnote>
  <w:footnote w:type="continuationSeparator" w:id="0">
    <w:p w:rsidR="00F91DC5" w:rsidRDefault="00F91DC5" w:rsidP="0037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E5"/>
    <w:rsid w:val="00004008"/>
    <w:rsid w:val="0001084A"/>
    <w:rsid w:val="00017CAB"/>
    <w:rsid w:val="000232E7"/>
    <w:rsid w:val="00027D26"/>
    <w:rsid w:val="00031E9D"/>
    <w:rsid w:val="00042F2A"/>
    <w:rsid w:val="0004673D"/>
    <w:rsid w:val="00051340"/>
    <w:rsid w:val="00051A6C"/>
    <w:rsid w:val="00052A05"/>
    <w:rsid w:val="00053450"/>
    <w:rsid w:val="00056ED4"/>
    <w:rsid w:val="000654FB"/>
    <w:rsid w:val="000677B0"/>
    <w:rsid w:val="00092BC4"/>
    <w:rsid w:val="000969E9"/>
    <w:rsid w:val="00096DDB"/>
    <w:rsid w:val="000A070F"/>
    <w:rsid w:val="000A0FE6"/>
    <w:rsid w:val="000A3FEB"/>
    <w:rsid w:val="000B43B4"/>
    <w:rsid w:val="000C3B50"/>
    <w:rsid w:val="000C5592"/>
    <w:rsid w:val="000C5FE0"/>
    <w:rsid w:val="000C6D6B"/>
    <w:rsid w:val="000C72F7"/>
    <w:rsid w:val="000D77ED"/>
    <w:rsid w:val="00105623"/>
    <w:rsid w:val="001142CB"/>
    <w:rsid w:val="00121A68"/>
    <w:rsid w:val="001240EB"/>
    <w:rsid w:val="00126385"/>
    <w:rsid w:val="0012661C"/>
    <w:rsid w:val="00140E06"/>
    <w:rsid w:val="00140E11"/>
    <w:rsid w:val="00147039"/>
    <w:rsid w:val="00150500"/>
    <w:rsid w:val="00151FD3"/>
    <w:rsid w:val="0015557D"/>
    <w:rsid w:val="00167C39"/>
    <w:rsid w:val="0017056F"/>
    <w:rsid w:val="00171626"/>
    <w:rsid w:val="00171E96"/>
    <w:rsid w:val="00182010"/>
    <w:rsid w:val="001974C7"/>
    <w:rsid w:val="001A305A"/>
    <w:rsid w:val="001B436C"/>
    <w:rsid w:val="001B6090"/>
    <w:rsid w:val="001C15CE"/>
    <w:rsid w:val="001C1A37"/>
    <w:rsid w:val="001C2CE8"/>
    <w:rsid w:val="001E2E58"/>
    <w:rsid w:val="001E7E3A"/>
    <w:rsid w:val="001F74B1"/>
    <w:rsid w:val="00202231"/>
    <w:rsid w:val="0021005D"/>
    <w:rsid w:val="00211016"/>
    <w:rsid w:val="0021386E"/>
    <w:rsid w:val="00216019"/>
    <w:rsid w:val="00226D6B"/>
    <w:rsid w:val="00247015"/>
    <w:rsid w:val="0025020F"/>
    <w:rsid w:val="0025118E"/>
    <w:rsid w:val="00254031"/>
    <w:rsid w:val="00261443"/>
    <w:rsid w:val="00265597"/>
    <w:rsid w:val="00273D9E"/>
    <w:rsid w:val="00274BE5"/>
    <w:rsid w:val="0028124A"/>
    <w:rsid w:val="0029073B"/>
    <w:rsid w:val="002B7504"/>
    <w:rsid w:val="002B78E5"/>
    <w:rsid w:val="002C47BC"/>
    <w:rsid w:val="002D537F"/>
    <w:rsid w:val="002D76D6"/>
    <w:rsid w:val="002E0A51"/>
    <w:rsid w:val="002E2478"/>
    <w:rsid w:val="002E5304"/>
    <w:rsid w:val="003151BF"/>
    <w:rsid w:val="003160C0"/>
    <w:rsid w:val="00317CE3"/>
    <w:rsid w:val="00321037"/>
    <w:rsid w:val="003242E0"/>
    <w:rsid w:val="003246D8"/>
    <w:rsid w:val="00334533"/>
    <w:rsid w:val="003452FF"/>
    <w:rsid w:val="00346E2C"/>
    <w:rsid w:val="003516F3"/>
    <w:rsid w:val="00355ACF"/>
    <w:rsid w:val="00362261"/>
    <w:rsid w:val="00371A70"/>
    <w:rsid w:val="00374556"/>
    <w:rsid w:val="00376115"/>
    <w:rsid w:val="00382CBB"/>
    <w:rsid w:val="00386678"/>
    <w:rsid w:val="0038711B"/>
    <w:rsid w:val="003923A4"/>
    <w:rsid w:val="00396C5D"/>
    <w:rsid w:val="003A3E29"/>
    <w:rsid w:val="003A4683"/>
    <w:rsid w:val="003A5DDE"/>
    <w:rsid w:val="003A791C"/>
    <w:rsid w:val="003B0B86"/>
    <w:rsid w:val="003B75AA"/>
    <w:rsid w:val="003C14D9"/>
    <w:rsid w:val="003D329A"/>
    <w:rsid w:val="003D7F73"/>
    <w:rsid w:val="003E0AC4"/>
    <w:rsid w:val="003E565A"/>
    <w:rsid w:val="003E7DC0"/>
    <w:rsid w:val="003F32B6"/>
    <w:rsid w:val="0040324F"/>
    <w:rsid w:val="00406AFD"/>
    <w:rsid w:val="004159C2"/>
    <w:rsid w:val="0042251E"/>
    <w:rsid w:val="0042716B"/>
    <w:rsid w:val="00431423"/>
    <w:rsid w:val="00434946"/>
    <w:rsid w:val="00445EBA"/>
    <w:rsid w:val="00475A1B"/>
    <w:rsid w:val="00496C58"/>
    <w:rsid w:val="00497EFB"/>
    <w:rsid w:val="004A5460"/>
    <w:rsid w:val="004B27E4"/>
    <w:rsid w:val="004B5BD3"/>
    <w:rsid w:val="004C4EF0"/>
    <w:rsid w:val="004D0D49"/>
    <w:rsid w:val="004D664D"/>
    <w:rsid w:val="004E2400"/>
    <w:rsid w:val="004E476F"/>
    <w:rsid w:val="004E7BD6"/>
    <w:rsid w:val="004F1D59"/>
    <w:rsid w:val="00500E87"/>
    <w:rsid w:val="00502D71"/>
    <w:rsid w:val="00523D1C"/>
    <w:rsid w:val="0053316D"/>
    <w:rsid w:val="0054060F"/>
    <w:rsid w:val="00541E5C"/>
    <w:rsid w:val="00543529"/>
    <w:rsid w:val="005544BF"/>
    <w:rsid w:val="00555DC5"/>
    <w:rsid w:val="00557CCE"/>
    <w:rsid w:val="005641FE"/>
    <w:rsid w:val="0057048A"/>
    <w:rsid w:val="00587FC2"/>
    <w:rsid w:val="00591375"/>
    <w:rsid w:val="0059351F"/>
    <w:rsid w:val="005947F5"/>
    <w:rsid w:val="005A1139"/>
    <w:rsid w:val="005A678C"/>
    <w:rsid w:val="005B350B"/>
    <w:rsid w:val="005B712A"/>
    <w:rsid w:val="005D4827"/>
    <w:rsid w:val="005D683A"/>
    <w:rsid w:val="005E30F9"/>
    <w:rsid w:val="005E633C"/>
    <w:rsid w:val="005F320D"/>
    <w:rsid w:val="00602430"/>
    <w:rsid w:val="00610981"/>
    <w:rsid w:val="00612291"/>
    <w:rsid w:val="00613329"/>
    <w:rsid w:val="0063252C"/>
    <w:rsid w:val="00632E58"/>
    <w:rsid w:val="00642F0F"/>
    <w:rsid w:val="006473DE"/>
    <w:rsid w:val="00650456"/>
    <w:rsid w:val="006555F7"/>
    <w:rsid w:val="00673132"/>
    <w:rsid w:val="006744A1"/>
    <w:rsid w:val="0067494F"/>
    <w:rsid w:val="006767AC"/>
    <w:rsid w:val="00677378"/>
    <w:rsid w:val="0068010B"/>
    <w:rsid w:val="006808F8"/>
    <w:rsid w:val="00681118"/>
    <w:rsid w:val="00694973"/>
    <w:rsid w:val="00694E11"/>
    <w:rsid w:val="006A340C"/>
    <w:rsid w:val="006B0D3B"/>
    <w:rsid w:val="006B18F3"/>
    <w:rsid w:val="006B670D"/>
    <w:rsid w:val="006C37E8"/>
    <w:rsid w:val="006E49E6"/>
    <w:rsid w:val="006E63C9"/>
    <w:rsid w:val="006E7DEC"/>
    <w:rsid w:val="006F2FE3"/>
    <w:rsid w:val="0070486C"/>
    <w:rsid w:val="00710263"/>
    <w:rsid w:val="007113E4"/>
    <w:rsid w:val="007123CE"/>
    <w:rsid w:val="007134AC"/>
    <w:rsid w:val="00716299"/>
    <w:rsid w:val="0072086D"/>
    <w:rsid w:val="007252BD"/>
    <w:rsid w:val="00726405"/>
    <w:rsid w:val="00753B89"/>
    <w:rsid w:val="00756AF3"/>
    <w:rsid w:val="00761388"/>
    <w:rsid w:val="00766351"/>
    <w:rsid w:val="00775192"/>
    <w:rsid w:val="007833A3"/>
    <w:rsid w:val="0078671C"/>
    <w:rsid w:val="007959A4"/>
    <w:rsid w:val="00795F30"/>
    <w:rsid w:val="007A299B"/>
    <w:rsid w:val="007B2593"/>
    <w:rsid w:val="007D42E3"/>
    <w:rsid w:val="007E0FA9"/>
    <w:rsid w:val="007E7AE9"/>
    <w:rsid w:val="007F500C"/>
    <w:rsid w:val="007F7261"/>
    <w:rsid w:val="008142E0"/>
    <w:rsid w:val="008148A4"/>
    <w:rsid w:val="0081613F"/>
    <w:rsid w:val="0081657C"/>
    <w:rsid w:val="00821935"/>
    <w:rsid w:val="008358F6"/>
    <w:rsid w:val="00840696"/>
    <w:rsid w:val="008556B6"/>
    <w:rsid w:val="008608A9"/>
    <w:rsid w:val="00873111"/>
    <w:rsid w:val="00881636"/>
    <w:rsid w:val="00882360"/>
    <w:rsid w:val="00883D92"/>
    <w:rsid w:val="0089334D"/>
    <w:rsid w:val="008A40A5"/>
    <w:rsid w:val="008B23A0"/>
    <w:rsid w:val="008D1050"/>
    <w:rsid w:val="008E0FE3"/>
    <w:rsid w:val="008E3191"/>
    <w:rsid w:val="008E4A85"/>
    <w:rsid w:val="00915329"/>
    <w:rsid w:val="00927231"/>
    <w:rsid w:val="00927C6D"/>
    <w:rsid w:val="00933A0D"/>
    <w:rsid w:val="0093622F"/>
    <w:rsid w:val="00937E53"/>
    <w:rsid w:val="009404A2"/>
    <w:rsid w:val="0094236B"/>
    <w:rsid w:val="00952672"/>
    <w:rsid w:val="00956AC0"/>
    <w:rsid w:val="009700C6"/>
    <w:rsid w:val="00975665"/>
    <w:rsid w:val="00981929"/>
    <w:rsid w:val="00995737"/>
    <w:rsid w:val="00996DB0"/>
    <w:rsid w:val="009A48E1"/>
    <w:rsid w:val="009C4EAB"/>
    <w:rsid w:val="009D09C6"/>
    <w:rsid w:val="009D467C"/>
    <w:rsid w:val="009D4A08"/>
    <w:rsid w:val="009E241B"/>
    <w:rsid w:val="009F683D"/>
    <w:rsid w:val="00A00F7C"/>
    <w:rsid w:val="00A05E37"/>
    <w:rsid w:val="00A07707"/>
    <w:rsid w:val="00A12BD7"/>
    <w:rsid w:val="00A15C3B"/>
    <w:rsid w:val="00A203D2"/>
    <w:rsid w:val="00A303BA"/>
    <w:rsid w:val="00A32BDC"/>
    <w:rsid w:val="00A51C63"/>
    <w:rsid w:val="00A51EA0"/>
    <w:rsid w:val="00A54759"/>
    <w:rsid w:val="00A54F82"/>
    <w:rsid w:val="00A663E5"/>
    <w:rsid w:val="00A73358"/>
    <w:rsid w:val="00A73F7A"/>
    <w:rsid w:val="00A7775D"/>
    <w:rsid w:val="00A83D6E"/>
    <w:rsid w:val="00A91375"/>
    <w:rsid w:val="00A914EC"/>
    <w:rsid w:val="00A91A0F"/>
    <w:rsid w:val="00A95C2B"/>
    <w:rsid w:val="00A96F2C"/>
    <w:rsid w:val="00AA2E0F"/>
    <w:rsid w:val="00AA6992"/>
    <w:rsid w:val="00AB0521"/>
    <w:rsid w:val="00AB3BE5"/>
    <w:rsid w:val="00AB5017"/>
    <w:rsid w:val="00AB7504"/>
    <w:rsid w:val="00AC4862"/>
    <w:rsid w:val="00AD3FE6"/>
    <w:rsid w:val="00AD436D"/>
    <w:rsid w:val="00AE46F4"/>
    <w:rsid w:val="00AF6441"/>
    <w:rsid w:val="00AF6592"/>
    <w:rsid w:val="00B00133"/>
    <w:rsid w:val="00B05654"/>
    <w:rsid w:val="00B07783"/>
    <w:rsid w:val="00B12603"/>
    <w:rsid w:val="00B1329E"/>
    <w:rsid w:val="00B14AB8"/>
    <w:rsid w:val="00B31DA0"/>
    <w:rsid w:val="00B34419"/>
    <w:rsid w:val="00B44ECC"/>
    <w:rsid w:val="00B47C31"/>
    <w:rsid w:val="00B5436B"/>
    <w:rsid w:val="00B54CC5"/>
    <w:rsid w:val="00B57055"/>
    <w:rsid w:val="00B63ED2"/>
    <w:rsid w:val="00B64F10"/>
    <w:rsid w:val="00B861D9"/>
    <w:rsid w:val="00B877B7"/>
    <w:rsid w:val="00B911B6"/>
    <w:rsid w:val="00B923B1"/>
    <w:rsid w:val="00BA2558"/>
    <w:rsid w:val="00BA48A5"/>
    <w:rsid w:val="00BA4D47"/>
    <w:rsid w:val="00BA5C40"/>
    <w:rsid w:val="00BA6226"/>
    <w:rsid w:val="00BA7104"/>
    <w:rsid w:val="00BB114B"/>
    <w:rsid w:val="00BB4063"/>
    <w:rsid w:val="00BB4C64"/>
    <w:rsid w:val="00BC2A52"/>
    <w:rsid w:val="00BE0390"/>
    <w:rsid w:val="00BE5CD5"/>
    <w:rsid w:val="00BF077D"/>
    <w:rsid w:val="00BF3BE8"/>
    <w:rsid w:val="00C06E0B"/>
    <w:rsid w:val="00C11FCD"/>
    <w:rsid w:val="00C12CE1"/>
    <w:rsid w:val="00C131C7"/>
    <w:rsid w:val="00C208A6"/>
    <w:rsid w:val="00C21B66"/>
    <w:rsid w:val="00C2252A"/>
    <w:rsid w:val="00C22ED2"/>
    <w:rsid w:val="00C32394"/>
    <w:rsid w:val="00C52048"/>
    <w:rsid w:val="00C555C4"/>
    <w:rsid w:val="00C727D4"/>
    <w:rsid w:val="00C73E1B"/>
    <w:rsid w:val="00C775D7"/>
    <w:rsid w:val="00C8452E"/>
    <w:rsid w:val="00C85856"/>
    <w:rsid w:val="00C9550D"/>
    <w:rsid w:val="00CA7866"/>
    <w:rsid w:val="00CB4A83"/>
    <w:rsid w:val="00CB7501"/>
    <w:rsid w:val="00CC3F3B"/>
    <w:rsid w:val="00CD2FBD"/>
    <w:rsid w:val="00CD32A1"/>
    <w:rsid w:val="00CD6F73"/>
    <w:rsid w:val="00CE2B67"/>
    <w:rsid w:val="00CF56D6"/>
    <w:rsid w:val="00D140A8"/>
    <w:rsid w:val="00D233A2"/>
    <w:rsid w:val="00D27E98"/>
    <w:rsid w:val="00D370E6"/>
    <w:rsid w:val="00D400A4"/>
    <w:rsid w:val="00D41A48"/>
    <w:rsid w:val="00D5311C"/>
    <w:rsid w:val="00D542A6"/>
    <w:rsid w:val="00D65471"/>
    <w:rsid w:val="00D66439"/>
    <w:rsid w:val="00D73D6D"/>
    <w:rsid w:val="00D75E26"/>
    <w:rsid w:val="00D76714"/>
    <w:rsid w:val="00D7702A"/>
    <w:rsid w:val="00D84360"/>
    <w:rsid w:val="00D93517"/>
    <w:rsid w:val="00DA05B7"/>
    <w:rsid w:val="00DA1361"/>
    <w:rsid w:val="00DA4AC4"/>
    <w:rsid w:val="00DB053B"/>
    <w:rsid w:val="00DB08B5"/>
    <w:rsid w:val="00DB3AEE"/>
    <w:rsid w:val="00DB56DC"/>
    <w:rsid w:val="00DB61FC"/>
    <w:rsid w:val="00DB78E9"/>
    <w:rsid w:val="00DC1656"/>
    <w:rsid w:val="00DC19FD"/>
    <w:rsid w:val="00DC2980"/>
    <w:rsid w:val="00DC36DA"/>
    <w:rsid w:val="00DC3BED"/>
    <w:rsid w:val="00DC5B00"/>
    <w:rsid w:val="00DD215C"/>
    <w:rsid w:val="00DD36E4"/>
    <w:rsid w:val="00DD424F"/>
    <w:rsid w:val="00DE217E"/>
    <w:rsid w:val="00DE25EB"/>
    <w:rsid w:val="00DE4DEF"/>
    <w:rsid w:val="00DF2872"/>
    <w:rsid w:val="00DF67B8"/>
    <w:rsid w:val="00E016C0"/>
    <w:rsid w:val="00E02EBF"/>
    <w:rsid w:val="00E04AFB"/>
    <w:rsid w:val="00E126CD"/>
    <w:rsid w:val="00E21282"/>
    <w:rsid w:val="00E26BAA"/>
    <w:rsid w:val="00E318C0"/>
    <w:rsid w:val="00E40C94"/>
    <w:rsid w:val="00E40FCD"/>
    <w:rsid w:val="00E41DEB"/>
    <w:rsid w:val="00E41FED"/>
    <w:rsid w:val="00E52844"/>
    <w:rsid w:val="00E55BC6"/>
    <w:rsid w:val="00E56E92"/>
    <w:rsid w:val="00E63DAC"/>
    <w:rsid w:val="00E64EA4"/>
    <w:rsid w:val="00E668AC"/>
    <w:rsid w:val="00E70DAA"/>
    <w:rsid w:val="00E72D2C"/>
    <w:rsid w:val="00E77E3C"/>
    <w:rsid w:val="00E83BB6"/>
    <w:rsid w:val="00E8405B"/>
    <w:rsid w:val="00E92D17"/>
    <w:rsid w:val="00EA19A7"/>
    <w:rsid w:val="00EA27A5"/>
    <w:rsid w:val="00EA5EE6"/>
    <w:rsid w:val="00EB3123"/>
    <w:rsid w:val="00EC2F41"/>
    <w:rsid w:val="00EC3A37"/>
    <w:rsid w:val="00EC5BC5"/>
    <w:rsid w:val="00ED3642"/>
    <w:rsid w:val="00ED4AD2"/>
    <w:rsid w:val="00ED7E80"/>
    <w:rsid w:val="00ED7EA9"/>
    <w:rsid w:val="00EE510A"/>
    <w:rsid w:val="00EF44FE"/>
    <w:rsid w:val="00EF522C"/>
    <w:rsid w:val="00EF6463"/>
    <w:rsid w:val="00F018F5"/>
    <w:rsid w:val="00F033DB"/>
    <w:rsid w:val="00F0572E"/>
    <w:rsid w:val="00F2012E"/>
    <w:rsid w:val="00F31088"/>
    <w:rsid w:val="00F333CE"/>
    <w:rsid w:val="00F47757"/>
    <w:rsid w:val="00F55DEE"/>
    <w:rsid w:val="00F61B18"/>
    <w:rsid w:val="00F758D9"/>
    <w:rsid w:val="00F77E63"/>
    <w:rsid w:val="00F81C3D"/>
    <w:rsid w:val="00F91DC5"/>
    <w:rsid w:val="00F94437"/>
    <w:rsid w:val="00F95D90"/>
    <w:rsid w:val="00FA0463"/>
    <w:rsid w:val="00FA2BB8"/>
    <w:rsid w:val="00FC0FDB"/>
    <w:rsid w:val="00FC134F"/>
    <w:rsid w:val="00FD0592"/>
    <w:rsid w:val="00FD0FAD"/>
    <w:rsid w:val="00FD4BC4"/>
    <w:rsid w:val="00FE0F63"/>
    <w:rsid w:val="00FF5A1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EB0E"/>
  <w15:docId w15:val="{B57D97F6-3B5E-4877-89B0-A9859AD2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6A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6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Props1.xml><?xml version="1.0" encoding="utf-8"?>
<ds:datastoreItem xmlns:ds="http://schemas.openxmlformats.org/officeDocument/2006/customXml" ds:itemID="{808FE0B3-AC5F-4F1D-B5F5-E305B52618E2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7899ADC4-E69E-416A-8E11-65E5B56D490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F4A9D41-E184-4D87-9754-D114A30296F0}">
  <ds:schemaRefs>
    <ds:schemaRef ds:uri="http://www.yonyou.com/formul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zhanyiyu</dc:creator>
  <cp:lastModifiedBy>mengtingting</cp:lastModifiedBy>
  <cp:revision>262</cp:revision>
  <cp:lastPrinted>2022-02-10T10:11:00Z</cp:lastPrinted>
  <dcterms:created xsi:type="dcterms:W3CDTF">2023-08-31T06:39:00Z</dcterms:created>
  <dcterms:modified xsi:type="dcterms:W3CDTF">2024-07-22T08:02:00Z</dcterms:modified>
</cp:coreProperties>
</file>